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520" w:lineRule="exact"/>
        <w:ind w:left="0"/>
        <w:rPr>
          <w:rFonts w:ascii="仿宋_GB2312" w:hAnsi="仿宋" w:eastAsia="仿宋_GB2312" w:cs="仿宋"/>
          <w:b/>
          <w:bCs/>
        </w:rPr>
      </w:pPr>
      <w:r>
        <w:rPr>
          <w:rFonts w:hint="eastAsia" w:ascii="仿宋_GB2312" w:hAnsi="方正黑体简体" w:eastAsia="仿宋_GB2312" w:cs="方正黑体简体"/>
          <w:b/>
          <w:bCs/>
        </w:rPr>
        <w:t>附件</w:t>
      </w:r>
      <w:r>
        <w:rPr>
          <w:rFonts w:hint="eastAsia" w:ascii="仿宋_GB2312" w:hAnsi="方正黑体简体" w:eastAsia="仿宋_GB2312" w:cs="方正黑体简体"/>
          <w:b/>
          <w:bCs/>
          <w:lang w:val="en-US" w:eastAsia="zh-CN"/>
        </w:rPr>
        <w:t>3</w:t>
      </w:r>
      <w:r>
        <w:rPr>
          <w:rFonts w:hint="eastAsia" w:ascii="仿宋_GB2312" w:hAnsi="方正黑体简体" w:eastAsia="仿宋_GB2312" w:cs="方正黑体简体"/>
          <w:b/>
          <w:bCs/>
        </w:rPr>
        <w:t>：</w:t>
      </w:r>
      <w:r>
        <w:rPr>
          <w:rFonts w:hint="eastAsia" w:ascii="仿宋_GB2312" w:hAnsi="Times New Roman" w:eastAsia="仿宋_GB2312" w:cs="Times New Roman"/>
        </w:rPr>
        <w:t>新疆师范大学</w:t>
      </w:r>
      <w:r>
        <w:rPr>
          <w:rFonts w:hint="eastAsia" w:ascii="仿宋_GB2312" w:hAnsi="Times New Roman" w:eastAsia="仿宋_GB2312" w:cs="Times New Roman"/>
          <w:lang w:val="en-US" w:eastAsia="zh-CN"/>
        </w:rPr>
        <w:t>首届</w:t>
      </w:r>
      <w:r>
        <w:rPr>
          <w:rFonts w:hint="eastAsia" w:ascii="仿宋_GB2312" w:hAnsi="Times New Roman" w:eastAsia="仿宋_GB2312" w:cs="Times New Roman"/>
        </w:rPr>
        <w:t>“桃李杯”辩论赛比赛流程</w:t>
      </w:r>
    </w:p>
    <w:p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368935</wp:posOffset>
            </wp:positionV>
            <wp:extent cx="9735820" cy="4805045"/>
            <wp:effectExtent l="0" t="0" r="2540" b="1079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5820" cy="48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112EF"/>
    <w:rsid w:val="04D1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5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2022-02-25T12:24:00Z</dcterms:created>
  <dc:creator>张锐</dc:creator>
  <cp:lastModifiedBy>张锐</cp:lastModifiedBy>
  <dcterms:modified xsi:type="dcterms:W3CDTF">2022-02-25T12:25:34Z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D1FDA9A3B5D84075B260F01B055CCE55</vt:lpwstr>
  </property>
</Properties>
</file>